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Davis Kelvin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8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606"/>
        <w:gridCol w:w="276"/>
        <w:gridCol w:w="906"/>
        <w:gridCol w:w="801"/>
        <w:gridCol w:w="891"/>
        <w:gridCol w:w="681"/>
        <w:gridCol w:w="801"/>
        <w:gridCol w:w="1071"/>
        <w:gridCol w:w="831"/>
        <w:gridCol w:w="105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11,604,029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Vehicles</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1,206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entities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Mr. Davis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5872"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5138</Characters>
  <CharactersWithSpaces>6001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